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Перечень </w:t>
      </w:r>
      <w:r w:rsidR="002A044D" w:rsidRPr="00CF2260">
        <w:rPr>
          <w:b/>
          <w:sz w:val="24"/>
          <w:szCs w:val="24"/>
        </w:rPr>
        <w:t xml:space="preserve">и формы </w:t>
      </w:r>
      <w:r w:rsidRPr="00CF2260">
        <w:rPr>
          <w:b/>
          <w:sz w:val="24"/>
          <w:szCs w:val="24"/>
        </w:rPr>
        <w:t>документов, представляемых кандидатами в избирательную комиссию при проведении выборов Главы муниципальн</w:t>
      </w:r>
      <w:r w:rsidR="00B32A42">
        <w:rPr>
          <w:b/>
          <w:sz w:val="24"/>
          <w:szCs w:val="24"/>
        </w:rPr>
        <w:t>ых образований</w:t>
      </w:r>
      <w:r w:rsidRPr="00CF2260">
        <w:rPr>
          <w:b/>
          <w:sz w:val="24"/>
          <w:szCs w:val="24"/>
        </w:rPr>
        <w:t xml:space="preserve"> </w:t>
      </w:r>
    </w:p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10 сентября 2017 года</w:t>
      </w:r>
    </w:p>
    <w:p w:rsidR="00094A57" w:rsidRPr="00CF2260" w:rsidRDefault="00094A57" w:rsidP="00A95D6A">
      <w:pPr>
        <w:jc w:val="right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2A044D" w:rsidRPr="00CF2260" w:rsidRDefault="002A044D" w:rsidP="00CF2260">
      <w:pPr>
        <w:jc w:val="center"/>
        <w:rPr>
          <w:b/>
          <w:sz w:val="24"/>
          <w:szCs w:val="24"/>
          <w:u w:val="single"/>
        </w:rPr>
      </w:pPr>
      <w:r w:rsidRPr="00CF2260">
        <w:rPr>
          <w:b/>
          <w:sz w:val="24"/>
          <w:szCs w:val="24"/>
          <w:lang w:val="en-US"/>
        </w:rPr>
        <w:t>I</w:t>
      </w:r>
      <w:r w:rsidRPr="00CF2260">
        <w:rPr>
          <w:b/>
          <w:sz w:val="24"/>
          <w:szCs w:val="24"/>
        </w:rPr>
        <w:t>. Перечень документов, представляемых кандидатом (иным уполномоченным лицом</w:t>
      </w:r>
      <w:r w:rsidRPr="00CF2260">
        <w:rPr>
          <w:rStyle w:val="af7"/>
          <w:b/>
          <w:sz w:val="24"/>
          <w:szCs w:val="24"/>
        </w:rPr>
        <w:footnoteReference w:id="1"/>
      </w:r>
      <w:r w:rsidRPr="00CF2260">
        <w:rPr>
          <w:b/>
          <w:sz w:val="24"/>
          <w:szCs w:val="24"/>
        </w:rPr>
        <w:t xml:space="preserve">), выдвинутого в порядке </w:t>
      </w:r>
      <w:r w:rsidRPr="00CF2260">
        <w:rPr>
          <w:b/>
          <w:sz w:val="24"/>
          <w:szCs w:val="24"/>
          <w:u w:val="single"/>
        </w:rPr>
        <w:t>самовыдвижения</w:t>
      </w:r>
    </w:p>
    <w:p w:rsidR="002A044D" w:rsidRPr="00CF2260" w:rsidRDefault="002A044D" w:rsidP="00CF2260">
      <w:pPr>
        <w:jc w:val="both"/>
        <w:rPr>
          <w:sz w:val="24"/>
          <w:szCs w:val="24"/>
        </w:rPr>
      </w:pPr>
    </w:p>
    <w:p w:rsidR="002A044D" w:rsidRPr="00CF2260" w:rsidRDefault="002A044D" w:rsidP="00CF2260">
      <w:pPr>
        <w:pStyle w:val="aff2"/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Для выдвижения кандидата:</w:t>
      </w:r>
    </w:p>
    <w:p w:rsidR="00CF2260" w:rsidRPr="00CF2260" w:rsidRDefault="002A044D" w:rsidP="00CF2260">
      <w:pPr>
        <w:pStyle w:val="aff2"/>
        <w:numPr>
          <w:ilvl w:val="1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Заявление кандидата в письменной форме о его согласии баллотироваться с обязательством в случае избрания прекратить деятельность, несовместимую с замещением должности главы муниципального образования (ч. 3 ст. 29 Закона Томской области) (приложение № </w:t>
      </w:r>
      <w:r w:rsidR="00CA584F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паспорта или документа, заменяющего паспорт гражданина. Паспорт или документ, заменяющий паспорт гражданина, предъявляется кандидатом при личном представлении документов в избирательную комиссию; копия паспорта или документа, заменяющего паспорт гражданина, изготавливается в избирательной комиссии в присутствии кандидата и заверяется подписью лица, принявшего документы</w:t>
      </w:r>
      <w:r w:rsidRPr="00CF2260">
        <w:rPr>
          <w:rStyle w:val="af7"/>
          <w:sz w:val="24"/>
          <w:szCs w:val="24"/>
        </w:rPr>
        <w:footnoteReference w:id="2"/>
      </w:r>
      <w:r w:rsidRPr="00CF2260">
        <w:rPr>
          <w:sz w:val="24"/>
          <w:szCs w:val="24"/>
        </w:rPr>
        <w:t xml:space="preserve"> (п. «а»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Сведения о размере и об источниках доходов кандидата, имуществе, принадлежащем кандидату на праве собственности (в том числе совместной собственности), о вкладах в банках, ценных бумагах на бумажном носителе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(ч. 4 ст. 29 Закона Томской области) (приложение № </w:t>
      </w:r>
      <w:r w:rsidR="003D0979">
        <w:rPr>
          <w:sz w:val="24"/>
          <w:szCs w:val="24"/>
        </w:rPr>
        <w:t>3</w:t>
      </w:r>
      <w:r w:rsidRPr="00CF2260">
        <w:rPr>
          <w:sz w:val="24"/>
          <w:szCs w:val="24"/>
        </w:rPr>
        <w:t>).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документа о принадлежности кандидата к политической партии либо не более чем к одному общественному объединению, статусе кандидата в указанной политической партии, указанном общественном объединении, подписанная уполномоченным лицом политической партии,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Pr="00CF2260">
        <w:rPr>
          <w:rStyle w:val="af7"/>
          <w:sz w:val="24"/>
          <w:szCs w:val="24"/>
        </w:rPr>
        <w:footnoteReference w:id="3"/>
      </w:r>
      <w:r w:rsidRPr="00CF2260">
        <w:rPr>
          <w:sz w:val="24"/>
          <w:szCs w:val="24"/>
        </w:rPr>
        <w:t xml:space="preserve"> (ч. 3 ст. 29 Закона Томской области) (приложение № </w:t>
      </w:r>
      <w:r w:rsidR="00C22869">
        <w:rPr>
          <w:sz w:val="24"/>
          <w:szCs w:val="24"/>
        </w:rPr>
        <w:t>5</w:t>
      </w:r>
      <w:r w:rsidRPr="00CF2260">
        <w:rPr>
          <w:sz w:val="24"/>
          <w:szCs w:val="24"/>
        </w:rPr>
        <w:t>).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Копии документов, подтверждающих указанные в заявлении кандидата о согласии баллотироваться сведения о профессиональном образовании (п. «б»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</w:t>
      </w:r>
      <w:r w:rsidRPr="00CF2260">
        <w:rPr>
          <w:rStyle w:val="af7"/>
          <w:sz w:val="24"/>
          <w:szCs w:val="24"/>
        </w:rPr>
        <w:footnoteReference w:id="4"/>
      </w:r>
      <w:r w:rsidRPr="00CF2260">
        <w:rPr>
          <w:sz w:val="24"/>
          <w:szCs w:val="24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приносящий ему доход, или о статусе неработающего кандидата (пенсионер, безработный, учащийся, домохозяйка (домохозяин), временно неработающий)</w:t>
      </w:r>
      <w:r w:rsidRPr="00CF2260">
        <w:rPr>
          <w:rStyle w:val="af7"/>
          <w:sz w:val="24"/>
          <w:szCs w:val="24"/>
        </w:rPr>
        <w:footnoteReference w:id="5"/>
      </w:r>
      <w:r w:rsidRPr="00CF2260">
        <w:rPr>
          <w:sz w:val="24"/>
          <w:szCs w:val="24"/>
        </w:rPr>
        <w:t xml:space="preserve"> (п. «б» ч. 3.2 ст. 29 Закона Томской области).</w:t>
      </w:r>
      <w:r w:rsidR="00CF2260" w:rsidRPr="00CF2260">
        <w:rPr>
          <w:sz w:val="24"/>
          <w:szCs w:val="24"/>
        </w:rPr>
        <w:t xml:space="preserve"> </w:t>
      </w:r>
      <w:r w:rsidRPr="00CF2260">
        <w:rPr>
          <w:i/>
          <w:sz w:val="24"/>
          <w:szCs w:val="24"/>
        </w:rPr>
        <w:t xml:space="preserve">Копия документа заверяется в избирательной комиссии при </w:t>
      </w:r>
      <w:r w:rsidR="00CF2260" w:rsidRPr="00CF2260">
        <w:rPr>
          <w:i/>
          <w:sz w:val="24"/>
          <w:szCs w:val="24"/>
        </w:rPr>
        <w:t>представлении подлинника</w:t>
      </w:r>
      <w:r w:rsidRPr="00CF2260">
        <w:rPr>
          <w:sz w:val="24"/>
          <w:szCs w:val="24"/>
        </w:rPr>
        <w:t>.</w:t>
      </w:r>
      <w:r w:rsidR="00CF2260" w:rsidRPr="00CF2260">
        <w:rPr>
          <w:sz w:val="24"/>
          <w:szCs w:val="24"/>
        </w:rPr>
        <w:t xml:space="preserve"> 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Справка об исполнении кандидатом обязанностей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</w:r>
      <w:r w:rsidRPr="00CF2260">
        <w:rPr>
          <w:rStyle w:val="af7"/>
          <w:sz w:val="24"/>
          <w:szCs w:val="24"/>
        </w:rPr>
        <w:footnoteReference w:id="6"/>
      </w:r>
      <w:r w:rsidRPr="00CF2260">
        <w:rPr>
          <w:sz w:val="24"/>
          <w:szCs w:val="24"/>
        </w:rPr>
        <w:t xml:space="preserve"> (п. «б» ч. 3.2 ст. 29 Закона Томской области).</w:t>
      </w:r>
    </w:p>
    <w:p w:rsidR="00CF2260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Две фотографии (цветные или черно-белые, на глянцевой или на матовой бумаге) кандидата размером 3 х 4 см (без уголка). На оборотной стороне каждой фотографии указываются фамилия и инициалы кандидата.</w:t>
      </w:r>
    </w:p>
    <w:p w:rsidR="002A044D" w:rsidRP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Копии соответствующих документов о смене фамилии или имени, или отчества, в случае если кандидат менял фамилию или имя, или отчество.</w:t>
      </w:r>
    </w:p>
    <w:p w:rsidR="002A044D" w:rsidRPr="00CF2260" w:rsidRDefault="002A044D" w:rsidP="00CF226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2260" w:rsidRPr="00CF2260" w:rsidRDefault="002A044D" w:rsidP="00CF2260">
      <w:pPr>
        <w:pStyle w:val="aff2"/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Для регистрации в качестве кандидата</w:t>
      </w:r>
      <w:r w:rsidRPr="00CF2260">
        <w:rPr>
          <w:rStyle w:val="af7"/>
          <w:sz w:val="24"/>
          <w:szCs w:val="24"/>
        </w:rPr>
        <w:footnoteReference w:id="7"/>
      </w:r>
      <w:r w:rsidRPr="00CF2260">
        <w:rPr>
          <w:sz w:val="24"/>
          <w:szCs w:val="24"/>
        </w:rPr>
        <w:t>:</w:t>
      </w:r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Подписные листы с подписями избирателей, </w:t>
      </w:r>
      <w:r w:rsidR="00CF2260" w:rsidRPr="00CF2260">
        <w:rPr>
          <w:sz w:val="24"/>
          <w:szCs w:val="24"/>
        </w:rPr>
        <w:t>собранными в</w:t>
      </w:r>
      <w:r w:rsidRPr="00CF2260">
        <w:rPr>
          <w:sz w:val="24"/>
          <w:szCs w:val="24"/>
        </w:rPr>
        <w:t xml:space="preserve"> поддержку самовыдвижения кандидата, сброшюрованные и пронумерованные в виде папок (ч. 3 ст. 33 Закона Томской области) (приложение №</w:t>
      </w:r>
      <w:r w:rsidR="00C22869">
        <w:rPr>
          <w:sz w:val="24"/>
          <w:szCs w:val="24"/>
        </w:rPr>
        <w:t xml:space="preserve"> 6</w:t>
      </w:r>
      <w:r w:rsidRPr="00CF2260">
        <w:rPr>
          <w:sz w:val="24"/>
          <w:szCs w:val="24"/>
        </w:rPr>
        <w:t>).</w:t>
      </w:r>
      <w:bookmarkStart w:id="0" w:name="_GoBack"/>
      <w:bookmarkEnd w:id="0"/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Протокол об итогах сбора подписей избирателей на бумажном носителе и в машиночитаемом виде (ч. 9 ст. 32 Закона Томской области) (приложение № </w:t>
      </w:r>
      <w:r w:rsidR="00C22869">
        <w:rPr>
          <w:sz w:val="24"/>
          <w:szCs w:val="24"/>
        </w:rPr>
        <w:t>7</w:t>
      </w:r>
      <w:r w:rsidRPr="00CF2260">
        <w:rPr>
          <w:sz w:val="24"/>
          <w:szCs w:val="24"/>
        </w:rPr>
        <w:t xml:space="preserve">). </w:t>
      </w:r>
    </w:p>
    <w:p w:rsidR="00CF2260" w:rsidRDefault="002A044D" w:rsidP="00CF2260">
      <w:pPr>
        <w:pStyle w:val="aff2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Сведения об изменениях в данных о кандидате, происшедших после представления их в избирательную комиссию (ч. 3 ст. 33 Закона Томской области) (приложение № </w:t>
      </w:r>
      <w:r w:rsidR="005F03B6">
        <w:rPr>
          <w:sz w:val="24"/>
          <w:szCs w:val="24"/>
        </w:rPr>
        <w:t>8</w:t>
      </w:r>
      <w:r w:rsidRPr="00CF2260">
        <w:rPr>
          <w:sz w:val="24"/>
          <w:szCs w:val="24"/>
        </w:rPr>
        <w:t xml:space="preserve">). </w:t>
      </w:r>
    </w:p>
    <w:p w:rsidR="00CF2260" w:rsidRDefault="002A044D" w:rsidP="00CF2260">
      <w:pPr>
        <w:pStyle w:val="aff2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Первый финансовый отчет кандидата </w:t>
      </w:r>
      <w:r w:rsidRPr="00CF2260">
        <w:rPr>
          <w:bCs/>
          <w:sz w:val="24"/>
          <w:szCs w:val="24"/>
        </w:rPr>
        <w:t xml:space="preserve">со сведениями по состоянию на дату, которая не более чем на пять дней предшествует дате сдачи отчета </w:t>
      </w:r>
      <w:r w:rsidRPr="00CF2260">
        <w:rPr>
          <w:sz w:val="24"/>
          <w:szCs w:val="24"/>
        </w:rPr>
        <w:t xml:space="preserve">(ч. 3 ст. 33 Закона Томской области) (приложение № </w:t>
      </w:r>
      <w:r w:rsidR="005F03B6">
        <w:rPr>
          <w:sz w:val="24"/>
          <w:szCs w:val="24"/>
        </w:rPr>
        <w:t>9</w:t>
      </w:r>
      <w:r w:rsidRPr="00CF2260">
        <w:rPr>
          <w:sz w:val="24"/>
          <w:szCs w:val="24"/>
        </w:rPr>
        <w:t>).</w:t>
      </w:r>
    </w:p>
    <w:p w:rsidR="002A044D" w:rsidRPr="00CF2260" w:rsidRDefault="002A044D" w:rsidP="00CF2260">
      <w:pPr>
        <w:pStyle w:val="aff2"/>
        <w:widowControl w:val="0"/>
        <w:numPr>
          <w:ilvl w:val="2"/>
          <w:numId w:val="2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Если в избирательном округе число избирателей не более пяти тысяч, создание кандидатом избирательного фонда необязательно при условии, что финансирование кандидатом своей избирательной кампании не производится. В этом случае кандидат уведомляет избирательную комиссию об указанных обстоятельствах (ч. 2 </w:t>
      </w:r>
      <w:r w:rsidR="00CF2260">
        <w:rPr>
          <w:sz w:val="24"/>
          <w:szCs w:val="24"/>
        </w:rPr>
        <w:t xml:space="preserve">ст. 49 Закона Томской области) </w:t>
      </w:r>
      <w:r w:rsidRPr="00CF2260">
        <w:rPr>
          <w:sz w:val="24"/>
          <w:szCs w:val="24"/>
        </w:rPr>
        <w:t>(приложение № 1</w:t>
      </w:r>
      <w:r w:rsidR="005F03B6">
        <w:rPr>
          <w:sz w:val="24"/>
          <w:szCs w:val="24"/>
        </w:rPr>
        <w:t>0</w:t>
      </w:r>
      <w:r w:rsidRPr="00CF2260">
        <w:rPr>
          <w:sz w:val="24"/>
          <w:szCs w:val="24"/>
        </w:rPr>
        <w:t>).</w:t>
      </w:r>
    </w:p>
    <w:p w:rsidR="002A044D" w:rsidRPr="00CF2260" w:rsidRDefault="002A044D" w:rsidP="00CF2260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F2260">
        <w:rPr>
          <w:i/>
          <w:iCs/>
          <w:sz w:val="24"/>
          <w:szCs w:val="24"/>
        </w:rPr>
        <w:t>Примечание.</w:t>
      </w:r>
      <w:r w:rsidRPr="00CF2260">
        <w:rPr>
          <w:i/>
          <w:sz w:val="24"/>
          <w:szCs w:val="24"/>
        </w:rPr>
        <w:t xml:space="preserve"> В соответствии с частью 2 статьи 35 Закона Томской области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(распоряжений) не позднее чем через пять дней со дня регистрации. </w:t>
      </w:r>
    </w:p>
    <w:p w:rsidR="002A044D" w:rsidRPr="00CF2260" w:rsidRDefault="002A044D" w:rsidP="002A044D">
      <w:pPr>
        <w:keepNext/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III</w:t>
      </w:r>
      <w:r w:rsidRPr="00CF2260">
        <w:rPr>
          <w:b/>
          <w:sz w:val="24"/>
          <w:szCs w:val="24"/>
        </w:rPr>
        <w:t>. Документы, представляемые кандидатом для регистрации доверенных лиц</w:t>
      </w:r>
      <w:r w:rsidRPr="00CF2260">
        <w:rPr>
          <w:rStyle w:val="af7"/>
          <w:b/>
          <w:sz w:val="24"/>
          <w:szCs w:val="24"/>
        </w:rPr>
        <w:footnoteReference w:id="8"/>
      </w:r>
      <w:r w:rsidRPr="00CF2260">
        <w:rPr>
          <w:b/>
          <w:sz w:val="24"/>
          <w:szCs w:val="24"/>
        </w:rPr>
        <w:t xml:space="preserve"> кандидата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кандидата о назначении доверенных лиц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6B69F9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гражданина о согласии быть доверенным лицом кандидата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5279E9">
        <w:rPr>
          <w:sz w:val="24"/>
          <w:szCs w:val="24"/>
        </w:rPr>
        <w:t>2</w:t>
      </w:r>
      <w:r w:rsidRPr="00CF2260">
        <w:rPr>
          <w:sz w:val="24"/>
          <w:szCs w:val="24"/>
        </w:rPr>
        <w:t>).</w:t>
      </w:r>
    </w:p>
    <w:p w:rsidR="002A044D" w:rsidRPr="00CF2260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Копия приказа (распоряжения) об освобождении от исполнения должностных (служебных)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 (в том числе на период отпуска) (ч. 8 ст. 36 Закона Томской области).</w:t>
      </w: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IV</w:t>
      </w:r>
      <w:r w:rsidRPr="00CF2260">
        <w:rPr>
          <w:b/>
          <w:sz w:val="24"/>
          <w:szCs w:val="24"/>
        </w:rPr>
        <w:t>. Документы, представляемые кандидатом для регистрации уполномоченного представителя кандидата по финансовым вопросам</w:t>
      </w: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Заявление кандидата о назначении уполномоченного представителя по финансовым вопросам (приложение № 1</w:t>
      </w:r>
      <w:r w:rsidR="005279E9">
        <w:rPr>
          <w:sz w:val="24"/>
          <w:szCs w:val="24"/>
        </w:rPr>
        <w:t>3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Личное заявление гражданина о согласии осуществлять деятельность уполномоченного представителя кандидата по финансовым вопросам (приложение № 1</w:t>
      </w:r>
      <w:r w:rsidR="005279E9">
        <w:rPr>
          <w:sz w:val="24"/>
          <w:szCs w:val="24"/>
        </w:rPr>
        <w:t>4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Нотариально удостоверенная и оформленная в установленном законодательством порядке доверенность на уполномоченного представителя кандидата по финансовым вопросам (приложение № 1</w:t>
      </w:r>
      <w:r w:rsidR="008475AF">
        <w:rPr>
          <w:sz w:val="24"/>
          <w:szCs w:val="24"/>
        </w:rPr>
        <w:t>5</w:t>
      </w:r>
      <w:r w:rsidRPr="00F50141">
        <w:rPr>
          <w:sz w:val="24"/>
          <w:szCs w:val="24"/>
        </w:rPr>
        <w:t>).</w:t>
      </w: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Копия паспорта или документа, заменяющ</w:t>
      </w:r>
      <w:r w:rsidR="00B953DF" w:rsidRPr="00F50141">
        <w:rPr>
          <w:sz w:val="24"/>
          <w:szCs w:val="24"/>
        </w:rPr>
        <w:t>его</w:t>
      </w:r>
      <w:r w:rsidRPr="00F50141">
        <w:rPr>
          <w:sz w:val="24"/>
          <w:szCs w:val="24"/>
        </w:rPr>
        <w:t xml:space="preserve"> паспорт гражданина, уполномоченного представителя по финансовым вопросам (заверяется в избирательной комиссии при представлении оригинала).</w:t>
      </w:r>
    </w:p>
    <w:p w:rsidR="002A044D" w:rsidRPr="00F50141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2A044D" w:rsidRPr="00F50141" w:rsidRDefault="002A044D" w:rsidP="002A044D">
      <w:pPr>
        <w:pStyle w:val="33"/>
        <w:jc w:val="center"/>
        <w:rPr>
          <w:sz w:val="24"/>
          <w:szCs w:val="24"/>
        </w:rPr>
      </w:pPr>
      <w:r w:rsidRPr="00F50141">
        <w:rPr>
          <w:b/>
          <w:sz w:val="24"/>
          <w:szCs w:val="24"/>
          <w:lang w:val="en-US"/>
        </w:rPr>
        <w:t>V</w:t>
      </w:r>
      <w:r w:rsidRPr="00F50141">
        <w:rPr>
          <w:b/>
          <w:sz w:val="24"/>
          <w:szCs w:val="24"/>
        </w:rPr>
        <w:t>. Документы, представляемые при выбытии кандидата, отзыве кандидата, выдвинувшим его избирательным объединением</w:t>
      </w:r>
    </w:p>
    <w:p w:rsidR="002A044D" w:rsidRPr="00F50141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F50141" w:rsidRPr="00F50141" w:rsidRDefault="002A044D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 xml:space="preserve">Заявление кандидата о снятии своей кандидатуры (ч. 23 ст. 33 Закона Томской области) (приложение № </w:t>
      </w:r>
      <w:r w:rsidR="008475AF">
        <w:rPr>
          <w:sz w:val="24"/>
          <w:szCs w:val="24"/>
        </w:rPr>
        <w:t>16</w:t>
      </w:r>
      <w:r w:rsidRPr="00F50141">
        <w:rPr>
          <w:sz w:val="24"/>
          <w:szCs w:val="24"/>
        </w:rPr>
        <w:t>).</w:t>
      </w:r>
    </w:p>
    <w:p w:rsidR="002A044D" w:rsidRPr="00F50141" w:rsidRDefault="00F50141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>Р</w:t>
      </w:r>
      <w:r w:rsidR="002A044D" w:rsidRPr="00F50141">
        <w:rPr>
          <w:sz w:val="24"/>
          <w:szCs w:val="24"/>
        </w:rPr>
        <w:t>ешение уполномоченного органа избирательного объединения об отзыве кандида</w:t>
      </w:r>
      <w:bookmarkStart w:id="1" w:name="sub_3324"/>
      <w:r w:rsidR="002A044D" w:rsidRPr="00F50141">
        <w:rPr>
          <w:sz w:val="24"/>
          <w:szCs w:val="24"/>
        </w:rPr>
        <w:t xml:space="preserve">та (ч. 23 ст. 33 Закона Томской </w:t>
      </w:r>
      <w:r w:rsidRPr="00F50141">
        <w:rPr>
          <w:sz w:val="24"/>
          <w:szCs w:val="24"/>
        </w:rPr>
        <w:t>области) (</w:t>
      </w:r>
      <w:r w:rsidR="002A044D" w:rsidRPr="00F50141">
        <w:rPr>
          <w:sz w:val="24"/>
          <w:szCs w:val="24"/>
        </w:rPr>
        <w:t xml:space="preserve">приложение № </w:t>
      </w:r>
      <w:r w:rsidR="007A02F6">
        <w:rPr>
          <w:sz w:val="24"/>
          <w:szCs w:val="24"/>
        </w:rPr>
        <w:t>17</w:t>
      </w:r>
      <w:r w:rsidR="002A044D" w:rsidRPr="00F50141">
        <w:rPr>
          <w:sz w:val="24"/>
          <w:szCs w:val="24"/>
        </w:rPr>
        <w:t>).</w:t>
      </w:r>
    </w:p>
    <w:bookmarkEnd w:id="1"/>
    <w:p w:rsidR="002A044D" w:rsidRPr="00CF2260" w:rsidRDefault="002A044D" w:rsidP="002A044D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</w:t>
      </w:r>
      <w:r w:rsidRPr="00CF2260">
        <w:rPr>
          <w:b/>
          <w:sz w:val="24"/>
          <w:szCs w:val="24"/>
        </w:rPr>
        <w:t xml:space="preserve">. Документы, представляемые при отзыве доверенных лиц, прекращении полномочий уполномоченного представителя кандидата по финансовым вопросам 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Письменное уведомление кандидата об отзыве доверенного лица</w:t>
      </w:r>
      <w:r w:rsidRPr="00CF2260">
        <w:rPr>
          <w:rStyle w:val="af7"/>
          <w:sz w:val="24"/>
          <w:szCs w:val="24"/>
        </w:rPr>
        <w:footnoteReference w:id="9"/>
      </w:r>
      <w:r w:rsidR="00F50141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 xml:space="preserve">(ч. 10 ст. 36 Закона Томской области) (приложение № </w:t>
      </w:r>
      <w:r w:rsidR="007A02F6">
        <w:rPr>
          <w:sz w:val="24"/>
          <w:szCs w:val="24"/>
        </w:rPr>
        <w:t>18</w:t>
      </w:r>
      <w:r w:rsidRPr="00CF2260">
        <w:rPr>
          <w:sz w:val="24"/>
          <w:szCs w:val="24"/>
        </w:rPr>
        <w:t>).</w:t>
      </w: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Письменное уведомление кандидата о прекращении полномочий уполномоченного представителя кандидата по финансовым вопросам (приложение № </w:t>
      </w:r>
      <w:r w:rsidR="00ED7173">
        <w:rPr>
          <w:sz w:val="24"/>
          <w:szCs w:val="24"/>
        </w:rPr>
        <w:t>19</w:t>
      </w:r>
      <w:r w:rsidRPr="00CF2260">
        <w:rPr>
          <w:sz w:val="24"/>
          <w:szCs w:val="24"/>
        </w:rPr>
        <w:t>).</w:t>
      </w: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</w:t>
      </w:r>
      <w:r w:rsidRPr="00CF2260">
        <w:rPr>
          <w:b/>
          <w:sz w:val="24"/>
          <w:szCs w:val="24"/>
        </w:rPr>
        <w:t>. Документы, представляемые кандидатом при назначении члена избирательной комиссии с правом совещательного голоса</w:t>
      </w: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Представление кандидата о назначении члена избирательной комиссии с правом совещательного голоса (ч. 15 ст. 24 Закона Томской области) (приложение № 2</w:t>
      </w:r>
      <w:r w:rsidR="000C3BAA">
        <w:rPr>
          <w:sz w:val="24"/>
          <w:szCs w:val="24"/>
        </w:rPr>
        <w:t>0</w:t>
      </w:r>
      <w:r w:rsidRPr="00CF2260">
        <w:rPr>
          <w:sz w:val="24"/>
          <w:szCs w:val="24"/>
        </w:rPr>
        <w:t>).</w:t>
      </w: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Заявление гражданина о согласии на назначение членом избирательной комиссии с правом совещательного голоса (приложение № 2</w:t>
      </w:r>
      <w:r w:rsidR="0004469A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2A044D" w:rsidRPr="00CF2260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Копия паспорта кандидата в члены и</w:t>
      </w:r>
      <w:r w:rsidRPr="00CF2260">
        <w:rPr>
          <w:bCs/>
          <w:sz w:val="24"/>
          <w:szCs w:val="24"/>
        </w:rPr>
        <w:t xml:space="preserve">збирательной комиссии </w:t>
      </w:r>
      <w:r w:rsidRPr="00CF2260">
        <w:rPr>
          <w:sz w:val="24"/>
          <w:szCs w:val="24"/>
        </w:rPr>
        <w:t>с правом совещательного голоса или иного документа, удостоверяющего его личность и содержащего сведения о гражданстве и месте жительства.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/>
        <w:jc w:val="center"/>
        <w:outlineLvl w:val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VIII</w:t>
      </w:r>
      <w:r w:rsidRPr="00CF2260">
        <w:rPr>
          <w:b/>
          <w:sz w:val="24"/>
          <w:szCs w:val="24"/>
        </w:rPr>
        <w:t>. Документ, представляемый кандидатом, избирательным объединением в участковую избирательную комиссию при направлении наблюдателя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Направление в соответствии с ч. 7 ст. 26 Закона Томской области.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IX</w:t>
      </w:r>
      <w:r w:rsidRPr="00CF2260">
        <w:rPr>
          <w:b/>
          <w:sz w:val="24"/>
          <w:szCs w:val="24"/>
        </w:rPr>
        <w:t>. Иные документы, представляемые уполномоченным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 представителем избирательного объединения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Итоговый финансовый отчет по форме, установленной постановлением Избирательной комиссии Томской области (ч. 2 ст. 56 Закона Томской области).</w:t>
      </w:r>
    </w:p>
    <w:p w:rsidR="002A044D" w:rsidRPr="00CF2260" w:rsidRDefault="002A044D" w:rsidP="00835B55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</w:p>
    <w:sectPr w:rsidR="002A044D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A04" w:rsidRDefault="00BB1A04" w:rsidP="006A3F44">
      <w:r>
        <w:separator/>
      </w:r>
    </w:p>
  </w:endnote>
  <w:endnote w:type="continuationSeparator" w:id="0">
    <w:p w:rsidR="00BB1A04" w:rsidRDefault="00BB1A04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A04" w:rsidRDefault="00BB1A04" w:rsidP="006A3F44">
      <w:r>
        <w:separator/>
      </w:r>
    </w:p>
  </w:footnote>
  <w:footnote w:type="continuationSeparator" w:id="0">
    <w:p w:rsidR="00BB1A04" w:rsidRDefault="00BB1A04" w:rsidP="006A3F44">
      <w:r>
        <w:continuationSeparator/>
      </w:r>
    </w:p>
  </w:footnote>
  <w:footnote w:id="1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В соответствии с ч. 6 ст. 29 Закона Томской области указанные в данном разделе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обвиняемых. В этом случае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обвиняемого.</w:t>
      </w:r>
    </w:p>
    <w:p w:rsidR="002A044D" w:rsidRPr="00CF2260" w:rsidRDefault="002A044D" w:rsidP="002A044D">
      <w:pPr>
        <w:jc w:val="both"/>
        <w:rPr>
          <w:sz w:val="18"/>
          <w:szCs w:val="18"/>
        </w:rPr>
      </w:pPr>
      <w:r w:rsidRPr="00CF2260">
        <w:rPr>
          <w:sz w:val="18"/>
          <w:szCs w:val="18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 стражей подозреваемые и обвиняемые).</w:t>
      </w:r>
    </w:p>
    <w:p w:rsidR="002A044D" w:rsidRPr="00CF2260" w:rsidRDefault="002A044D" w:rsidP="002A044D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CF2260">
        <w:rPr>
          <w:sz w:val="18"/>
          <w:szCs w:val="18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</w:footnote>
  <w:footnote w:id="2">
    <w:p w:rsidR="002A044D" w:rsidRPr="00A15B25" w:rsidRDefault="002A044D" w:rsidP="002A044D">
      <w:pPr>
        <w:pStyle w:val="af4"/>
        <w:spacing w:before="0" w:beforeAutospacing="0" w:after="0" w:afterAutospacing="0"/>
        <w:jc w:val="both"/>
        <w:rPr>
          <w:sz w:val="19"/>
          <w:szCs w:val="19"/>
        </w:rPr>
      </w:pPr>
      <w:r w:rsidRPr="00CF2260">
        <w:rPr>
          <w:rStyle w:val="af7"/>
          <w:rFonts w:ascii="Times New Roman" w:hAnsi="Times New Roman" w:cs="Times New Roman"/>
        </w:rPr>
        <w:footnoteRef/>
      </w:r>
      <w:r w:rsidRPr="00CF2260">
        <w:rPr>
          <w:rFonts w:ascii="Times New Roman" w:hAnsi="Times New Roman" w:cs="Times New Roman"/>
        </w:rPr>
        <w:t xml:space="preserve"> В соответствии с постановлением ЦИК России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кандидатов», копия паспорта гражданина Российской Федерации должна содержать: копию </w:t>
      </w:r>
      <w:r w:rsidRPr="00CF2260">
        <w:rPr>
          <w:rFonts w:ascii="Times New Roman" w:hAnsi="Times New Roman" w:cs="Times New Roman"/>
          <w:b/>
        </w:rPr>
        <w:t xml:space="preserve">второй </w:t>
      </w:r>
      <w:r w:rsidRPr="00CF2260">
        <w:rPr>
          <w:rFonts w:ascii="Times New Roman" w:hAnsi="Times New Roman" w:cs="Times New Roman"/>
        </w:rPr>
        <w:t xml:space="preserve">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</w:t>
      </w:r>
      <w:r w:rsidRPr="00CF2260">
        <w:rPr>
          <w:rFonts w:ascii="Times New Roman" w:hAnsi="Times New Roman" w:cs="Times New Roman"/>
          <w:b/>
        </w:rPr>
        <w:t>третьей</w:t>
      </w:r>
      <w:r w:rsidRPr="00CF2260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</w:t>
      </w:r>
      <w:r w:rsidRPr="00CF2260">
        <w:rPr>
          <w:rFonts w:ascii="Times New Roman" w:hAnsi="Times New Roman" w:cs="Times New Roman"/>
          <w:b/>
        </w:rPr>
        <w:t>пятой</w:t>
      </w:r>
      <w:r w:rsidRPr="00CF2260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</w:t>
      </w:r>
      <w:r w:rsidRPr="00CF2260">
        <w:rPr>
          <w:rFonts w:ascii="Times New Roman" w:hAnsi="Times New Roman" w:cs="Times New Roman"/>
          <w:b/>
        </w:rPr>
        <w:t>восемнадцатой и девятнадцатой</w:t>
      </w:r>
      <w:r w:rsidRPr="00CF2260">
        <w:rPr>
          <w:rFonts w:ascii="Times New Roman" w:hAnsi="Times New Roman" w:cs="Times New Roman"/>
        </w:rPr>
        <w:t xml:space="preserve">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Копия иного документа, удостоверяющего личность кандидата, должна содержать все страницы указанного документа.</w:t>
      </w:r>
    </w:p>
  </w:footnote>
  <w:footnote w:id="3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Справка представляется в отношении кандидата, указавшего такие сведения в заявлении о согласии баллотироваться.</w:t>
      </w:r>
    </w:p>
  </w:footnote>
  <w:footnote w:id="4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О порядке выдачи копий документов, связанных с работой, см. статью 62 Трудового Кодекса РФ.</w:t>
      </w:r>
    </w:p>
  </w:footnote>
  <w:footnote w:id="5">
    <w:p w:rsidR="002A044D" w:rsidRPr="00CF2260" w:rsidRDefault="002A044D" w:rsidP="002A044D">
      <w:pPr>
        <w:pStyle w:val="af5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Документом, подтверждающим статус пенсионера, является пенсионное удостоверение; </w:t>
      </w:r>
      <w:proofErr w:type="gramStart"/>
      <w:r w:rsidRPr="00CF2260">
        <w:rPr>
          <w:sz w:val="18"/>
          <w:szCs w:val="18"/>
        </w:rPr>
        <w:t>учащегося  –</w:t>
      </w:r>
      <w:proofErr w:type="gramEnd"/>
      <w:r w:rsidRPr="00CF2260">
        <w:rPr>
          <w:sz w:val="18"/>
          <w:szCs w:val="18"/>
        </w:rPr>
        <w:t xml:space="preserve"> справка, выданная администрацией соответствующего учебного заведения; безработного – документ из службы занятости.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</w:footnote>
  <w:footnote w:id="6">
    <w:p w:rsidR="002A044D" w:rsidRPr="00CF2260" w:rsidRDefault="002A044D" w:rsidP="002A044D">
      <w:pPr>
        <w:pStyle w:val="23"/>
        <w:spacing w:after="0" w:line="240" w:lineRule="auto"/>
        <w:ind w:left="0"/>
        <w:jc w:val="both"/>
        <w:rPr>
          <w:sz w:val="18"/>
          <w:szCs w:val="18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7">
    <w:p w:rsidR="002A044D" w:rsidRPr="00646095" w:rsidRDefault="002A044D" w:rsidP="002A044D">
      <w:pPr>
        <w:pStyle w:val="af5"/>
        <w:jc w:val="both"/>
        <w:rPr>
          <w:sz w:val="19"/>
          <w:szCs w:val="19"/>
        </w:rPr>
      </w:pPr>
      <w:r w:rsidRPr="00CF2260">
        <w:rPr>
          <w:rStyle w:val="af7"/>
          <w:sz w:val="18"/>
          <w:szCs w:val="18"/>
        </w:rPr>
        <w:footnoteRef/>
      </w:r>
      <w:r w:rsidRPr="00CF2260">
        <w:rPr>
          <w:sz w:val="18"/>
          <w:szCs w:val="18"/>
        </w:rPr>
        <w:t xml:space="preserve"> Документы для регистрации кандидата</w:t>
      </w:r>
      <w:r w:rsidRPr="00CF2260">
        <w:rPr>
          <w:bCs/>
          <w:sz w:val="18"/>
          <w:szCs w:val="18"/>
        </w:rPr>
        <w:t xml:space="preserve"> представляются лично кандидатом либо иным уполномоченным кандидатом лицом: </w:t>
      </w:r>
      <w:r w:rsidRPr="00CF2260">
        <w:rPr>
          <w:sz w:val="18"/>
          <w:szCs w:val="18"/>
        </w:rPr>
        <w:t>уполномоченным представителем по финансовым вопросам, доверенным лицом (пункт 2 статьи 39 Федерального закона № 67-ФЗ)</w:t>
      </w:r>
    </w:p>
  </w:footnote>
  <w:footnote w:id="8">
    <w:p w:rsidR="002A044D" w:rsidRPr="00F50141" w:rsidRDefault="002A044D" w:rsidP="002A044D">
      <w:pPr>
        <w:pStyle w:val="af5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В соответствии с ч. 7 ст. 36 Закона Томской области кандидат вправе назначить до 20 доверенных лиц. </w:t>
      </w:r>
    </w:p>
    <w:p w:rsidR="002A044D" w:rsidRPr="00D574B3" w:rsidRDefault="002A044D" w:rsidP="002A044D">
      <w:pPr>
        <w:pStyle w:val="af5"/>
      </w:pPr>
    </w:p>
  </w:footnote>
  <w:footnote w:id="9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97769F">
        <w:rPr>
          <w:rStyle w:val="af7"/>
          <w:sz w:val="19"/>
          <w:szCs w:val="19"/>
        </w:rPr>
        <w:footnoteRef/>
      </w:r>
      <w:r w:rsidRPr="0097769F">
        <w:rPr>
          <w:sz w:val="19"/>
          <w:szCs w:val="19"/>
        </w:rPr>
        <w:t xml:space="preserve"> Выданное доверенному лицу удостоверение подлежит возврату в избирательную комиссию</w:t>
      </w:r>
      <w:r>
        <w:rPr>
          <w:sz w:val="19"/>
          <w:szCs w:val="19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17109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555F"/>
    <w:rsid w:val="004B65F4"/>
    <w:rsid w:val="004D13C5"/>
    <w:rsid w:val="004D61CE"/>
    <w:rsid w:val="004F7B0F"/>
    <w:rsid w:val="005008F7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35B55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32A42"/>
    <w:rsid w:val="00B520D6"/>
    <w:rsid w:val="00B74220"/>
    <w:rsid w:val="00B7564A"/>
    <w:rsid w:val="00B80F9B"/>
    <w:rsid w:val="00B953DF"/>
    <w:rsid w:val="00BB1A04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535A5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4A9FF9-F43F-4E62-B56E-2F1CF4B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Название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Заголовок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8CCE7-D136-4686-9605-4668713D3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1035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Спасибухова</cp:lastModifiedBy>
  <cp:revision>4</cp:revision>
  <cp:lastPrinted>2015-02-27T10:32:00Z</cp:lastPrinted>
  <dcterms:created xsi:type="dcterms:W3CDTF">2017-07-02T08:02:00Z</dcterms:created>
  <dcterms:modified xsi:type="dcterms:W3CDTF">2017-07-05T03:36:00Z</dcterms:modified>
</cp:coreProperties>
</file>